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 w:rsidR="00F62F64">
        <w:rPr>
          <w:rFonts w:ascii="Times New Roman" w:hAnsi="Times New Roman"/>
          <w:b/>
          <w:sz w:val="24"/>
          <w:szCs w:val="24"/>
        </w:rPr>
        <w:t xml:space="preserve"> </w:t>
      </w:r>
      <w:r w:rsidR="00730C59">
        <w:rPr>
          <w:rFonts w:ascii="Times New Roman" w:hAnsi="Times New Roman"/>
          <w:b/>
          <w:sz w:val="24"/>
          <w:szCs w:val="24"/>
        </w:rPr>
        <w:t>2</w:t>
      </w:r>
      <w:r w:rsidR="00F21FA0">
        <w:rPr>
          <w:rFonts w:ascii="Times New Roman" w:hAnsi="Times New Roman"/>
          <w:b/>
          <w:sz w:val="24"/>
          <w:szCs w:val="24"/>
        </w:rPr>
        <w:t xml:space="preserve"> </w:t>
      </w:r>
      <w:r w:rsidR="00F028E0">
        <w:rPr>
          <w:rFonts w:ascii="Times New Roman" w:hAnsi="Times New Roman"/>
          <w:b/>
          <w:sz w:val="24"/>
          <w:szCs w:val="24"/>
        </w:rPr>
        <w:t>лот</w:t>
      </w:r>
      <w:r w:rsidR="00730C59">
        <w:rPr>
          <w:rFonts w:ascii="Times New Roman" w:hAnsi="Times New Roman"/>
          <w:b/>
          <w:sz w:val="24"/>
          <w:szCs w:val="24"/>
        </w:rPr>
        <w:t>ов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 w:rsidR="004275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27556">
        <w:rPr>
          <w:rFonts w:ascii="Times New Roman" w:hAnsi="Times New Roman" w:cs="Times New Roman"/>
          <w:sz w:val="24"/>
          <w:szCs w:val="24"/>
        </w:rPr>
        <w:t>ся продукция должна иметь необходимые регистрационные удостоверения и сертификаты.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335D8A" w:rsidRDefault="00335D8A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Эквивалент не возможен т.к. данные системы используются для оказания платных услуг и инструменты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ортодонтии, имеющиеся на балансе клиники предназначены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использования только с этими системами. </w:t>
      </w:r>
    </w:p>
    <w:p w:rsidR="00C51CB7" w:rsidRDefault="00C51CB7" w:rsidP="00A05CE5">
      <w:pPr>
        <w:spacing w:after="0" w:line="240" w:lineRule="auto"/>
        <w:jc w:val="both"/>
        <w:rPr>
          <w:rFonts w:ascii="Times New Roman" w:hAnsi="Times New Roman" w:cs="Times New Roman"/>
          <w:b/>
          <w:lang w:eastAsia="ar-SA"/>
        </w:rPr>
      </w:pPr>
    </w:p>
    <w:p w:rsidR="00A05CE5" w:rsidRDefault="002D0741" w:rsidP="00A05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 xml:space="preserve">Лот№1 </w:t>
      </w:r>
      <w:r w:rsidRPr="00D8032F">
        <w:rPr>
          <w:rFonts w:ascii="Times New Roman" w:hAnsi="Times New Roman" w:cs="Times New Roman"/>
          <w:b/>
          <w:lang w:eastAsia="ar-SA"/>
        </w:rPr>
        <w:t xml:space="preserve"> </w:t>
      </w:r>
      <w:r w:rsidR="00A05CE5" w:rsidRPr="00A05CE5">
        <w:rPr>
          <w:rFonts w:ascii="Times New Roman" w:hAnsi="Times New Roman" w:cs="Times New Roman"/>
          <w:sz w:val="24"/>
          <w:szCs w:val="24"/>
          <w:lang w:eastAsia="ar-SA"/>
        </w:rPr>
        <w:t>Поставка материалов для ортодонтии</w:t>
      </w:r>
    </w:p>
    <w:p w:rsidR="002D0741" w:rsidRDefault="002D0741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032F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0"/>
        <w:gridCol w:w="4680"/>
        <w:gridCol w:w="764"/>
        <w:gridCol w:w="654"/>
        <w:gridCol w:w="8646"/>
      </w:tblGrid>
      <w:tr w:rsidR="00A05CE5" w:rsidRPr="00B907A2" w:rsidTr="0014364C">
        <w:trPr>
          <w:trHeight w:val="94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05CE5" w:rsidRPr="00B907A2" w:rsidRDefault="00A05CE5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05CE5" w:rsidRPr="00B907A2" w:rsidRDefault="00A05CE5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05CE5" w:rsidRPr="00B907A2" w:rsidRDefault="00A05CE5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05CE5" w:rsidRPr="00B907A2" w:rsidRDefault="00A05CE5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05CE5" w:rsidRPr="00B907A2" w:rsidRDefault="00A05CE5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B722D5" w:rsidRPr="00497F31" w:rsidTr="0014364C">
        <w:trPr>
          <w:trHeight w:val="44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Дуга SS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016*025; 019*025, ORMCO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954CB4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C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Приспособление для исправления прикуса, дуга из нержавеющей стали. Дуги из нержавеющей стали, имеющие форму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Представлены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двух вариантах: с припаянными крючками и без крючков. Представлены в размерах сечения .016х.025, .019х.025.</w:t>
            </w:r>
          </w:p>
        </w:tc>
      </w:tr>
      <w:tr w:rsidR="00B722D5" w:rsidRPr="00497F31" w:rsidTr="0014364C">
        <w:trPr>
          <w:trHeight w:val="54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Дуга ТМА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016*025; 019х025; 017х025,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954CB4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C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Приспособление для исправления прикуса, дуга с низким трением. Дуги ТМА с низким трением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Low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Friction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TMA) — это усовершенствованные дуги ТМА. За счет ионной имплантации поверхность таких дуг меняет свойства: приобретает цвет и становится более твердой.  Это придает дугам новые характеристики. • </w:t>
            </w: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Коэффициент трения не больше, чем у дуг из </w:t>
            </w:r>
            <w:proofErr w:type="spellStart"/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нержа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-веющей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стали. Более высокая упругость.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Представлены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форме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Бывают обычного цвета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Regular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желтого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Honeydew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пурпурного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Purple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Цвет обусловлен ионной имплантацией поверхности, а не декоративным покрытием. Пурпурные дуги обладают самым низким трением, как у стальных дуг. Без крючков. При необходимости можно пользоваться зажимными крючками. Размеры сечения .016х.025, .017х.025,  .019х.025.</w:t>
            </w:r>
          </w:p>
        </w:tc>
      </w:tr>
      <w:tr w:rsidR="00B722D5" w:rsidRPr="00352699" w:rsidTr="0014364C">
        <w:trPr>
          <w:trHeight w:val="41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Резиновая тяга,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3759CE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Приспособление для исправления прикуса, эластики из хирургического латекса      (в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100шт). Эластические кольца (эластики) из высококачественного хирургического латекса различного диаметра и толщины. Применяются в качестве силовых элементов в основном для межчелюстной эластической тяги.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Упакованы в пакетики по 100 эластических колец.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Различаются по диаметру эластического кольца и толщине (силе). Эластики разного размера и силы имеют  индивидуальные названия соответственно разным видам животных. Это сделано для облегчения запоминания пациентами и врачами вида применяемых эластиков. Уровень силы и диаметр эластиков указаны на пакетике. Заявленное усилие эластическое кольцо развивает при растягивании его в три раза.</w:t>
            </w:r>
          </w:p>
        </w:tc>
      </w:tr>
      <w:tr w:rsidR="00B722D5" w:rsidRPr="00352699" w:rsidTr="0014364C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Клей GRENGLOO, BLUGLOO </w:t>
            </w:r>
            <w:proofErr w:type="spellStart"/>
            <w:proofErr w:type="gram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/отв. для наклейки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(1шпр х 4гр),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093CD5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D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Светополимеризуемый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 для фиксации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Адгезивный материал, способный приобретать цвет и становиться бесцветным по желанию врача. Обеспечивает гибкий подход при отверждении и дальнейшей работе. Облегчает позиционирование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обеспечивает большую надежность фиксации. Химические свойства обеспечивают большую гибкость в работе благодаря возможностям медленного и быстрого отверждения. Медленное отверждение дает врачу большой запас времени на установку, позиционирование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удаление излишков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адгезива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начало засвечивания. При засвечивании запускается быстрое отверждение, достигаемое всего за 5 секунд. Гибридный наполненный материал более удобен в работе, убирать его излишки легко, абсолютно минимизирован риск сползания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позиционировании.</w:t>
            </w:r>
          </w:p>
        </w:tc>
      </w:tr>
      <w:tr w:rsidR="00B722D5" w:rsidRPr="00352699" w:rsidTr="0014364C">
        <w:trPr>
          <w:trHeight w:val="39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Дуга RESPOND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непреформированная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01075/0170/0190,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093CD5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D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Круглая плетеная стальная дуга, состоящая из шести прядей. Очень гибкая и мягкая дуга. Применяется в качестве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несъемного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ретейнера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Иногда используется в качестве инициирующей дуги.</w:t>
            </w:r>
          </w:p>
        </w:tc>
      </w:tr>
      <w:tr w:rsidR="00B722D5" w:rsidRPr="00352699" w:rsidTr="0014364C">
        <w:trPr>
          <w:trHeight w:val="5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Дуга D-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Rect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016*022, ORMCO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093CD5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8-прядевая плетеная дуга SS прямоугольного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сечения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завершающих этапов лечения, когда необходима некоторая свобода в вертикальном направлении для установки зубов в окклюзию под действием эластиков и (или)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окклюзионных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сил.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Дуга выбора при вертикальных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дизокклюзиях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(открытый прикус в переднем, боковом отделе) на этапе применения вертикальных эластиков.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Может также применяться как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несъемный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ретейнер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верхней челюсти (широкой гранью к поверхности зуба).</w:t>
            </w:r>
          </w:p>
        </w:tc>
      </w:tr>
      <w:tr w:rsidR="00B722D5" w:rsidRPr="00352699" w:rsidTr="0014364C">
        <w:trPr>
          <w:trHeight w:val="692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Лигатура металлическая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преформированные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длинная (334) . ORMCO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093CD5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Приспособление для исправления прикуса, длинные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преформированные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лигатуры из нержавеющей стали,  пластиковые тубы по 334шт , 009 диаметр. Длинные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преформированные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лигатуры из нержавеющей стали. Назначение: Привязывание проволочной дуги к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лигатурным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(традиционным)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брекетам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Связывание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шинирование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всех зубов или групп зубов. Заднее привязывание проволочной дуги и т. д. Упакованы в пластиковые тубы по 334 штуки. Диаметр лигатур в диапазоне .009 — .012.</w:t>
            </w:r>
          </w:p>
        </w:tc>
      </w:tr>
      <w:tr w:rsidR="00B722D5" w:rsidRPr="00352699" w:rsidTr="0014364C">
        <w:trPr>
          <w:trHeight w:val="39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Лигатура металлическая длинная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Teflon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093CD5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Приспособление для исправления прикуса, лигатуры из нержавеющей стали с тонким тефлоновым покрытием белого цвета,  пластиковые тубы по 100шт , 012 диаметр. Артикул 272-0012Лигатуры из нержавеющей стали с тонким тефлоновым покрытием белого цвета. Назначение: Предназначены для применения с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прозрачными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брекетами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обеспечивая одновременно и надежность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лигирования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 эстетичность. • Внутренняя стальная лигатура диаметром .009. Общий диаметр с учетом тефлонового покрытия — .012. Тефлоновый слой, чрезвычайно устойчивый к истиранию. Низкий коэффициент трения.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Упакованы в пластиковые тубы по 100 штук</w:t>
            </w:r>
            <w:proofErr w:type="gramEnd"/>
          </w:p>
        </w:tc>
      </w:tr>
      <w:tr w:rsidR="00B722D5" w:rsidRPr="00352699" w:rsidTr="0014364C">
        <w:trPr>
          <w:trHeight w:val="57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Стопор круглый без крючков, 623-0263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2E496A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9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установки на  прямоугольную дугу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маленькие отрезки полой стальной трубки. Арт. 623-0263Мягкий круглый зажимной стопор диаметром .030. Зажимной стопор круглого сечения без крючка с достаточно тонкими стенками. Такие стопоры устанавливаются на прямоугольные дуги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Благодаря своей мягкости стопор может эффективно зажиматься на любых прямоугольных дугах до размера 019х.025 включительно.</w:t>
            </w:r>
          </w:p>
        </w:tc>
      </w:tr>
      <w:tr w:rsidR="00B722D5" w:rsidRPr="00352699" w:rsidTr="0014364C">
        <w:trPr>
          <w:trHeight w:val="41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Стопор круглый без крючков, 623-0262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2E496A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9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установки на круглую дугу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маленькие отрезки полой стальной трубки. Арт. 623-0262Мягкий круглый зажимной стопор диаметром .019. Зажимной стопор круглого сечения без крючка с достаточно тонкими стенками. Такие стопоры устанавливаются на круглые дуги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722D5" w:rsidRPr="00352699" w:rsidTr="0014364C">
        <w:trPr>
          <w:trHeight w:val="38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Цепочка эластичная короткая ТАЙ-БЭК (40шт),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2E496A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96A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2E4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spacing w:after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заднего привязывания проволочной дуги, эластическая цепочка из двух звеньев с большим промежутком между ними</w:t>
            </w:r>
            <w:r w:rsidR="000F4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Представляют собой прочную, устойчивую к усталости эластическую цепочку из двух звеньев с большим промежутком между ними. Предназначены для заднего привязывания проволочной дуги при работе с системой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целью консолидации зубного ряда, закрытия небольших (до 2мм) промежутков и предотвращения их раскрытия. Бывают серого и прозрачного цвета. Бывают первого и второго размера.</w:t>
            </w:r>
          </w:p>
        </w:tc>
      </w:tr>
      <w:tr w:rsidR="00B722D5" w:rsidRPr="00352699" w:rsidTr="0014364C">
        <w:trPr>
          <w:trHeight w:val="40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Пружины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(15 мм) на сжатие.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DD1DC8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раскрытия пространств в зубном ряду, пружины из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никель-титанового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сплава, 3 пружины по 15см в упаковке. Упаковка содержит 3 пружины по 15 см. При использовании с помощью лигатурных кусачек отрезается фрагмент необходимой длины. В зависимости от уровня сил бывают «легкие»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light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«средние»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medium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«сильные»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heavy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</w:tr>
      <w:tr w:rsidR="00B722D5" w:rsidRPr="00352699" w:rsidTr="0014364C">
        <w:trPr>
          <w:trHeight w:val="54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Пружины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Closed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6мм, 9мм, 12мм, на растяжение.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DD1DC8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закрытия пространств в зубном ряду. Пружины из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никель-титанового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сплава со специальными зацепными петлями («ушками»).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Предназначены для закрытия пространств в зубном ряду.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зависимости от уровня сил бывают легкие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light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средние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medium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сильные (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heavy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По длине бывают пружины 6 мм, 9 мм, 12 мм.</w:t>
            </w:r>
          </w:p>
        </w:tc>
      </w:tr>
      <w:tr w:rsidR="00B722D5" w:rsidRPr="00352699" w:rsidTr="0014364C">
        <w:trPr>
          <w:trHeight w:val="5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Лигатура "на дереве"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, ORMCO (США)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9E13F4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Приспособление для исправления прикуса. Диаметр .120. Прозрачный цвет. Арт. 640 – 1264. Эластические лигатуры, произведенные путем штамповки. Относятся к современному поколению эластических лигатур. Они более тонкие по сравнению с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нарезанными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что облегчает их установку. На одном «мини-дереве» 10 лигатур.</w:t>
            </w:r>
          </w:p>
        </w:tc>
      </w:tr>
      <w:tr w:rsidR="00B722D5" w:rsidRPr="00352699" w:rsidTr="0014364C">
        <w:trPr>
          <w:trHeight w:val="54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Воск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ортодонтический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1AC7" w:rsidRPr="002D4A22" w:rsidRDefault="00B722D5" w:rsidP="00B11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Бесцветная, пластичная, плотная масса</w:t>
            </w:r>
            <w:r w:rsidR="00B11AC7"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11AC7"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AC7"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Ортодонтический</w:t>
            </w:r>
            <w:proofErr w:type="spellEnd"/>
            <w:r w:rsidR="00B11AC7"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воск </w:t>
            </w:r>
            <w:proofErr w:type="spellStart"/>
            <w:r w:rsidR="00B11AC7"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неароматизированный</w:t>
            </w:r>
            <w:proofErr w:type="spellEnd"/>
            <w:r w:rsidR="00B11AC7"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предназначен для временного закрытия выступающих элементов </w:t>
            </w:r>
            <w:proofErr w:type="spellStart"/>
            <w:r w:rsidR="00B11AC7"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="00B11AC7"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-системы, предотвращают раздражение мягких тканей, обеспечивают максимальный комфорт.</w:t>
            </w:r>
          </w:p>
          <w:p w:rsidR="00B11AC7" w:rsidRPr="002D4A22" w:rsidRDefault="00B11AC7" w:rsidP="00B11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Несмотря на постоянный контакт со слизистой,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ортодонтический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силикон должен быть абсолютно безвреден для организма и не вызывать  аллергических реакций.</w:t>
            </w:r>
          </w:p>
          <w:p w:rsidR="00B722D5" w:rsidRPr="002D4A22" w:rsidRDefault="00B11AC7" w:rsidP="00B11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 состоит из 5 полосок</w:t>
            </w:r>
          </w:p>
        </w:tc>
      </w:tr>
      <w:tr w:rsidR="00B722D5" w:rsidRPr="00352699" w:rsidTr="0014364C">
        <w:trPr>
          <w:trHeight w:val="54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НАБОР БРЕКЕТОВ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Clear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EB300C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Приспособление для исправления прикуса,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пассивный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самолигирующий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Съемные направляющие, ромбовидная форма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основания, а также вертикальная линия разметки помогают разместить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так, чтобы улучшить арку улыбки. Каждая направляющая имеет длину 7,1 мм от своего кончика до центра паза с метками, размещенными на 3 мм, 4 мм, 5 мм, 6 мм и 7 мм. Четыре прочные стенки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Clear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обеспечивают хороший контроль ротации 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торка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успешного завершения случая. Открывание крышки осуществляется при помощи простого поворота открывающего инструмента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SpinTek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Набор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Clear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ВЧ 5-5+ НЧ 3-3+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 НЧ 45-45 с  замками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Andrews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722D5" w:rsidRPr="00352699" w:rsidTr="0014364C">
        <w:trPr>
          <w:trHeight w:val="54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НАБОР БРЕКЕТОВ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Q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EB300C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Приспособление для исправления прикуса,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пассивный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самолигирующий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Меньшие размеры и низкий профиль обеспечивают больший комфорт для пациента. Оптимизированная глубина паза с меньшими допусками у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нижних резцов позволяет получать превосходные результаты на завершающей стадии лечения и лучше контролировать ротации. Удобный механизм открывания исключает силовое воздействие на зубы пациента, сохраняет высокий уровень комфорта и делает процесс замены дуг более удобным. Дополнительный и вертикальный пазы предоставляют больше возможностей в сложных клинических ситуациях. Съемные направляющие, ромбовидная форма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основания, выгравированная вертикальная линия обеспечивают точное позиционирование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Каждый направляющий элемент имеет цветную кодировку в соответствии со значением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торка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Набор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Q ВЧ 5-5+НЧ 5-5 с замками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22D5" w:rsidRPr="00352699" w:rsidTr="0014364C">
        <w:trPr>
          <w:trHeight w:val="6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НАБОР БРЕКЕТОВ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Sistem-3 с замками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EB300C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Приспособление для исправления прикуса,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пассивный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самолигирующий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Основа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усиленный керамикой пластик, устойчивый к истиранию и изменению цвета. Паз и закрывающий механизм изготовлены из нержавеющей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стали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рекет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выглядит более эстетичным и миниатюрным, чем металлический. Простой механизм открывания и закрывания. Сглаженные контуры обеспечивают комфорт пациента.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Брекеты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имеют полностью «ромбовидную» форму. Таким образом, при позиционировании относительно длинной оси зуба можно ориентироваться на боковые грани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Брекеты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премоляров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клыков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крючками и без крючков.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Брекеты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передних зубов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различными вариантами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торка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3 ВЧ 5-5+НЧ 5-5 с замками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B722D5" w:rsidRPr="00352699" w:rsidTr="0014364C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Дуга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брекет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-системы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7702AA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Приспособление для исправления прикуса,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никель-титановая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дуга с добавлением меди. Круглые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никель-титановые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дуги с добавлением меди торговой марки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Copper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Представляют собой дуги из этого сплава и отличаются от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обычных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формой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температурой трансформации. Температура трансформации круглых дуг 25°C. В этом их отличие от показателей стандартных дуг марки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Copper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Особая температура трансформации введена для того, чтобы уровень сил был оптимален на всех этапах их применения. Как и все дуги из данного сплава,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устойчивы к постоянной деформации, обладают свойством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суперэластичности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Дуги представлены в единой форме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универсальны для верхней и нижней челюсти, не имеют градаций по ширине.</w:t>
            </w: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Дуга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0,13; 0,14; 0,16, ORMCO</w:t>
            </w:r>
          </w:p>
        </w:tc>
      </w:tr>
      <w:tr w:rsidR="00B722D5" w:rsidRPr="00352699" w:rsidTr="0014364C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ДУГА DAMON КВАДРАТНАЯ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7702AA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2A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Прямоугольные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никель-титановые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дуги с добавлением меди торговой марки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Copper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Представляют собой дуги из этого сплава и отличаются от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обычных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формой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температурой трансформации. Температура трансформации прямоугольных дуг 30°C. В этом их отличие от показателей стандартных дуг марки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Copper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Особая температура трансформации введена для того, чтобы уровень сил был оптимален на всех этапах их применения. Как и все дуги из данного сплава,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устойчивы к постоянной деформации, обладают свойством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суперэластичности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Дуги представлены в единой форме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универсальны для верхней и нижней челюсти, не имеют градаций по ширине.</w:t>
            </w: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Дуга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0,14х 0,25; 0,16х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,25; 0,18х0,25, ORMCO</w:t>
            </w:r>
          </w:p>
        </w:tc>
      </w:tr>
      <w:tr w:rsidR="00B722D5" w:rsidRPr="00352699" w:rsidTr="0014364C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ПЛАСТИНЫ ТЕРМОПЛАСТИЧЕСКИЕ Д В/</w:t>
            </w:r>
            <w:proofErr w:type="gram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КАНАЛЬНЫХ</w:t>
            </w:r>
            <w:proofErr w:type="gram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Пластины для изготовления капп, 040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Splint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(1,0мм) 25 шт. Пластины для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вакуумформера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Splint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040 (125*125*1,0 мм) 25 шт. Для изготовления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шин, для выравнивания прикуса квадратные, жесткие.</w:t>
            </w: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Пластины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Splint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 040 1mm (25 </w:t>
            </w:r>
            <w:proofErr w:type="spellStart"/>
            <w:proofErr w:type="gram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ProForm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22D5" w:rsidRPr="00352699" w:rsidTr="0014364C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ОРТОПРИНТ 500гр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E97FBA">
            <w:pPr>
              <w:spacing w:after="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Беспыльный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альгинат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для использования в ортодонтии со сверхбыстрым схватыванием.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Ортопринт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(ORTHOPRINT)</w:t>
            </w:r>
          </w:p>
          <w:p w:rsidR="00B722D5" w:rsidRPr="002D4A22" w:rsidRDefault="00B722D5" w:rsidP="00E97FB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ORTHOPRINT - </w:t>
            </w:r>
            <w:proofErr w:type="gram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упругий</w:t>
            </w:r>
            <w:proofErr w:type="gram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альгинат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для ортодонтии со сверхбыстрым схватыванием. </w:t>
            </w:r>
            <w:proofErr w:type="gram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Сверхупругий</w:t>
            </w:r>
            <w:proofErr w:type="gram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альгинат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мукокомпрессионными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свойствами. Короткие сроки обработки и схватывания. Благодаря приятному ванильному запаху </w:t>
            </w:r>
            <w:proofErr w:type="gram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незаменим</w:t>
            </w:r>
            <w:proofErr w:type="gram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у пациентов с выраженным рвотным рефлексом и у детей.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Беспылен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удобен</w:t>
            </w:r>
            <w:proofErr w:type="gram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при получении анатомических оттисков с беззубых челюстей. Преимущества: легко смешивается, быстро впитывает воду, гладкая поверхность, однородная масса, сохранность слепков. Упаковка  не менее  500гр.</w:t>
            </w:r>
          </w:p>
        </w:tc>
      </w:tr>
      <w:tr w:rsidR="00B722D5" w:rsidRPr="00352699" w:rsidTr="0014364C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ТРЕЙНЕР ПРЕОРТОДОНТИЧЕСКИЙ ДЛЯ ДЕТЕЙ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FA7049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2D5" w:rsidRPr="002D4A22" w:rsidRDefault="00204BBC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F14CB" w:rsidRPr="002D4A22" w:rsidRDefault="00BF14CB" w:rsidP="00BF14CB">
            <w:pPr>
              <w:spacing w:after="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Аппарат для исправления прикуса, каппа </w:t>
            </w:r>
          </w:p>
          <w:p w:rsidR="00BF14CB" w:rsidRPr="002D4A22" w:rsidRDefault="00BF14CB" w:rsidP="00BF14CB">
            <w:pPr>
              <w:spacing w:after="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Трейнер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преортодонтический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T4K </w:t>
            </w:r>
            <w:proofErr w:type="gram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розовый</w:t>
            </w:r>
            <w:proofErr w:type="gram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голубой, MRC</w:t>
            </w:r>
          </w:p>
          <w:p w:rsidR="00BF14CB" w:rsidRPr="002D4A22" w:rsidRDefault="00BF14CB" w:rsidP="00BF14CB">
            <w:pPr>
              <w:spacing w:after="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Трейнер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преортодонтический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T4A Фаза 1, Фаза 2, MRC</w:t>
            </w:r>
          </w:p>
          <w:p w:rsidR="00B722D5" w:rsidRPr="002D4A22" w:rsidRDefault="00BF14CB" w:rsidP="00BF14CB">
            <w:pPr>
              <w:spacing w:after="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Трейнер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преортодонтический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 для </w:t>
            </w:r>
            <w:proofErr w:type="spellStart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брекетов</w:t>
            </w:r>
            <w:proofErr w:type="spellEnd"/>
            <w:r w:rsidRPr="002D4A2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Т4B, MRC</w:t>
            </w:r>
          </w:p>
        </w:tc>
      </w:tr>
      <w:tr w:rsidR="00B722D5" w:rsidRPr="00497F31" w:rsidTr="005A2F26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722D5" w:rsidRPr="002D4A22" w:rsidRDefault="00B722D5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БОНД ORTHOSOLO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B722D5" w:rsidRPr="002D4A22" w:rsidRDefault="00FA7049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B722D5" w:rsidRPr="002D4A22" w:rsidRDefault="00B722D5" w:rsidP="003F7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B722D5" w:rsidRPr="002D4A22" w:rsidRDefault="00B722D5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Праймер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флакон   5мл., артикул 740-0271.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нанесения на эмаль после ее протравливания и высушивания. Обеспечивает надежное сцепление материала для фиксации с поверхностью эмали.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Универсален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заменяет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силант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всех типов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адгезивов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 случае применения однокомпонентных химических систем предназначен для усиления адгезии, но не заменяет активатор. В других случаях может быть 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единственное средство. Вытесняет влагу, поэтому обеспечивает надежную фиксацию в трудных для полного осушения зонах. Выделяет активный фтор, защищающий от деминерализации зону вокруг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брекета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Не требует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светополимеризации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что экономит время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врача</w:t>
            </w:r>
            <w:proofErr w:type="gram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онд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ORTHOSOLO, ORMCO </w:t>
            </w:r>
            <w:proofErr w:type="spellStart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Праймер</w:t>
            </w:r>
            <w:proofErr w:type="spellEnd"/>
            <w:r w:rsidRPr="002D4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флакон 5мл., артикул 740-0271</w:t>
            </w:r>
          </w:p>
        </w:tc>
      </w:tr>
      <w:tr w:rsidR="005A2F26" w:rsidRPr="00497F31" w:rsidTr="0014364C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2F26" w:rsidRPr="002D4A22" w:rsidRDefault="00F170E1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F26" w:rsidRPr="002D4A22" w:rsidRDefault="005A2F26" w:rsidP="00DF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F26" w:rsidRPr="002D4A22" w:rsidRDefault="005A2F26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F26" w:rsidRPr="002D4A22" w:rsidRDefault="005A2F26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A2F26" w:rsidRPr="002D4A22" w:rsidRDefault="005A2F26" w:rsidP="001436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65942" w:rsidRDefault="00565942" w:rsidP="005659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 xml:space="preserve">Лот№2 </w:t>
      </w:r>
      <w:r w:rsidRPr="00D8032F">
        <w:rPr>
          <w:rFonts w:ascii="Times New Roman" w:hAnsi="Times New Roman" w:cs="Times New Roman"/>
          <w:b/>
          <w:lang w:eastAsia="ar-SA"/>
        </w:rPr>
        <w:t xml:space="preserve"> </w:t>
      </w:r>
      <w:r w:rsidRPr="0056594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Pr="00565942">
        <w:rPr>
          <w:rFonts w:ascii="Times New Roman" w:hAnsi="Times New Roman" w:cs="Times New Roman"/>
          <w:sz w:val="24"/>
          <w:szCs w:val="24"/>
          <w:lang w:eastAsia="ar-SA"/>
        </w:rPr>
        <w:t>ортодонтических</w:t>
      </w:r>
      <w:proofErr w:type="spellEnd"/>
      <w:r w:rsidRPr="005659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65942">
        <w:rPr>
          <w:rFonts w:ascii="Times New Roman" w:hAnsi="Times New Roman" w:cs="Times New Roman"/>
          <w:sz w:val="24"/>
          <w:szCs w:val="24"/>
          <w:lang w:eastAsia="ar-SA"/>
        </w:rPr>
        <w:t>трейнеров</w:t>
      </w:r>
      <w:proofErr w:type="spellEnd"/>
      <w:r w:rsidRPr="005659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565942">
        <w:rPr>
          <w:rFonts w:ascii="Times New Roman" w:hAnsi="Times New Roman" w:cs="Times New Roman"/>
          <w:sz w:val="24"/>
          <w:szCs w:val="24"/>
          <w:lang w:eastAsia="ar-SA"/>
        </w:rPr>
        <w:t>Арсениной</w:t>
      </w:r>
      <w:proofErr w:type="gramEnd"/>
    </w:p>
    <w:p w:rsidR="00565942" w:rsidRDefault="00565942" w:rsidP="005659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8032F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0"/>
        <w:gridCol w:w="4680"/>
        <w:gridCol w:w="764"/>
        <w:gridCol w:w="654"/>
        <w:gridCol w:w="8646"/>
      </w:tblGrid>
      <w:tr w:rsidR="00565942" w:rsidRPr="00B907A2" w:rsidTr="0014364C">
        <w:trPr>
          <w:trHeight w:val="94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65942" w:rsidRPr="00B907A2" w:rsidRDefault="00565942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90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65942" w:rsidRPr="00B907A2" w:rsidRDefault="00565942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65942" w:rsidRPr="00B907A2" w:rsidRDefault="00565942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65942" w:rsidRPr="00B907A2" w:rsidRDefault="00565942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65942" w:rsidRPr="00B907A2" w:rsidRDefault="00565942" w:rsidP="0014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AB2C50" w:rsidRPr="00497F31" w:rsidTr="0014364C">
        <w:trPr>
          <w:trHeight w:val="44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2C50" w:rsidRPr="002D4A22" w:rsidRDefault="00AB2C50" w:rsidP="00143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C50" w:rsidRPr="00497F31" w:rsidRDefault="00AB2C50" w:rsidP="0014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Ортодонтический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трейнер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 Арсениной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C50" w:rsidRPr="00497F31" w:rsidRDefault="00AB2C50" w:rsidP="0014364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97F3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C50" w:rsidRPr="00497F31" w:rsidRDefault="00AB2C50" w:rsidP="001436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497F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B2C50" w:rsidRPr="00497F31" w:rsidRDefault="00AB2C50" w:rsidP="0014364C">
            <w:pPr>
              <w:rPr>
                <w:rFonts w:ascii="Times New Roman" w:hAnsi="Times New Roman" w:cs="Times New Roman"/>
                <w:color w:val="000000"/>
              </w:rPr>
            </w:pPr>
            <w:r w:rsidRPr="00497F31">
              <w:rPr>
                <w:rFonts w:ascii="Times New Roman" w:hAnsi="Times New Roman" w:cs="Times New Roman"/>
                <w:color w:val="000000"/>
              </w:rPr>
              <w:t xml:space="preserve">Многофункциональный </w:t>
            </w:r>
            <w:proofErr w:type="spellStart"/>
            <w:r w:rsidRPr="00497F31">
              <w:rPr>
                <w:rFonts w:ascii="Times New Roman" w:hAnsi="Times New Roman" w:cs="Times New Roman"/>
                <w:color w:val="000000"/>
              </w:rPr>
              <w:t>ортодонтический</w:t>
            </w:r>
            <w:proofErr w:type="spellEnd"/>
            <w:r w:rsidRPr="00497F31">
              <w:rPr>
                <w:rFonts w:ascii="Times New Roman" w:hAnsi="Times New Roman" w:cs="Times New Roman"/>
                <w:color w:val="000000"/>
              </w:rPr>
              <w:t xml:space="preserve"> аппарат — комфортная эластичная капа для коррекции прикуса у детей и взрослых, профилактики храпа и адаптации после </w:t>
            </w:r>
            <w:proofErr w:type="spellStart"/>
            <w:r w:rsidRPr="00497F31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Pr="00497F31">
              <w:rPr>
                <w:rFonts w:ascii="Times New Roman" w:hAnsi="Times New Roman" w:cs="Times New Roman"/>
                <w:color w:val="000000"/>
              </w:rPr>
              <w:t xml:space="preserve"> во время </w:t>
            </w:r>
            <w:proofErr w:type="spellStart"/>
            <w:r w:rsidRPr="00497F31">
              <w:rPr>
                <w:rFonts w:ascii="Times New Roman" w:hAnsi="Times New Roman" w:cs="Times New Roman"/>
                <w:color w:val="000000"/>
              </w:rPr>
              <w:t>ретенционного</w:t>
            </w:r>
            <w:proofErr w:type="spellEnd"/>
            <w:r w:rsidRPr="00497F31">
              <w:rPr>
                <w:rFonts w:ascii="Times New Roman" w:hAnsi="Times New Roman" w:cs="Times New Roman"/>
                <w:color w:val="000000"/>
              </w:rPr>
              <w:t xml:space="preserve"> периода. Выпускается в 8 типоразмерах и подходит для взрослых и детей. Цвет капы прозрачный.</w:t>
            </w:r>
            <w:r>
              <w:t xml:space="preserve"> </w:t>
            </w:r>
            <w:proofErr w:type="gramStart"/>
            <w:r w:rsidRPr="0003120D">
              <w:rPr>
                <w:rFonts w:ascii="Times New Roman" w:hAnsi="Times New Roman" w:cs="Times New Roman"/>
                <w:color w:val="000000"/>
              </w:rPr>
              <w:t>Удобен</w:t>
            </w:r>
            <w:proofErr w:type="gramEnd"/>
            <w:r w:rsidRPr="0003120D">
              <w:rPr>
                <w:rFonts w:ascii="Times New Roman" w:hAnsi="Times New Roman" w:cs="Times New Roman"/>
                <w:color w:val="000000"/>
              </w:rPr>
              <w:t xml:space="preserve"> для установки, снятия эластических лигатур и подгибания кончиков металлических лигатур. Мягкая рукоятка жёлтого цвета (возможна горячая стерилизация). Арт. 800-2108</w:t>
            </w:r>
          </w:p>
        </w:tc>
      </w:tr>
    </w:tbl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05CE5" w:rsidRDefault="00A05CE5" w:rsidP="00A05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A05CE5" w:rsidSect="002D0741">
      <w:pgSz w:w="16838" w:h="11906" w:orient="landscape"/>
      <w:pgMar w:top="567" w:right="395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806"/>
        </w:tabs>
        <w:ind w:left="806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7B346A"/>
    <w:multiLevelType w:val="hybridMultilevel"/>
    <w:tmpl w:val="F1F0200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59D4"/>
    <w:rsid w:val="00015EB7"/>
    <w:rsid w:val="0003120D"/>
    <w:rsid w:val="00057A72"/>
    <w:rsid w:val="00061266"/>
    <w:rsid w:val="00062361"/>
    <w:rsid w:val="000643AF"/>
    <w:rsid w:val="00077820"/>
    <w:rsid w:val="00093CD5"/>
    <w:rsid w:val="00095532"/>
    <w:rsid w:val="000C0F30"/>
    <w:rsid w:val="000C46F3"/>
    <w:rsid w:val="000F41BD"/>
    <w:rsid w:val="000F4532"/>
    <w:rsid w:val="001800B1"/>
    <w:rsid w:val="001818AA"/>
    <w:rsid w:val="001875A4"/>
    <w:rsid w:val="001B6B33"/>
    <w:rsid w:val="001D5736"/>
    <w:rsid w:val="001D5C35"/>
    <w:rsid w:val="001D6085"/>
    <w:rsid w:val="001E1C8B"/>
    <w:rsid w:val="001F2363"/>
    <w:rsid w:val="00204BBC"/>
    <w:rsid w:val="00216DD7"/>
    <w:rsid w:val="002301BC"/>
    <w:rsid w:val="0023111E"/>
    <w:rsid w:val="00250C3A"/>
    <w:rsid w:val="00252BC0"/>
    <w:rsid w:val="00262FB1"/>
    <w:rsid w:val="00276A43"/>
    <w:rsid w:val="0028691F"/>
    <w:rsid w:val="00297E6B"/>
    <w:rsid w:val="002A7F9B"/>
    <w:rsid w:val="002B0138"/>
    <w:rsid w:val="002D0741"/>
    <w:rsid w:val="002D4A22"/>
    <w:rsid w:val="002E3BC1"/>
    <w:rsid w:val="002E496A"/>
    <w:rsid w:val="002E67ED"/>
    <w:rsid w:val="003012D5"/>
    <w:rsid w:val="00335D8A"/>
    <w:rsid w:val="00352699"/>
    <w:rsid w:val="00362D7A"/>
    <w:rsid w:val="00363951"/>
    <w:rsid w:val="0037469F"/>
    <w:rsid w:val="003759CE"/>
    <w:rsid w:val="00393A8E"/>
    <w:rsid w:val="003A2C02"/>
    <w:rsid w:val="003A2CE8"/>
    <w:rsid w:val="003C08FC"/>
    <w:rsid w:val="003D2075"/>
    <w:rsid w:val="004076E4"/>
    <w:rsid w:val="00421F35"/>
    <w:rsid w:val="00427556"/>
    <w:rsid w:val="00435B6A"/>
    <w:rsid w:val="00446A9E"/>
    <w:rsid w:val="004729EE"/>
    <w:rsid w:val="00482717"/>
    <w:rsid w:val="00497F31"/>
    <w:rsid w:val="004A1B8F"/>
    <w:rsid w:val="004D0AE3"/>
    <w:rsid w:val="004D1501"/>
    <w:rsid w:val="004F03C5"/>
    <w:rsid w:val="00546B62"/>
    <w:rsid w:val="00565942"/>
    <w:rsid w:val="005668D3"/>
    <w:rsid w:val="00585D82"/>
    <w:rsid w:val="00596249"/>
    <w:rsid w:val="005A2F26"/>
    <w:rsid w:val="005C7175"/>
    <w:rsid w:val="005C79DC"/>
    <w:rsid w:val="005E3D39"/>
    <w:rsid w:val="005F2D7F"/>
    <w:rsid w:val="00605C38"/>
    <w:rsid w:val="0061596A"/>
    <w:rsid w:val="006165B0"/>
    <w:rsid w:val="00626B9B"/>
    <w:rsid w:val="0063064B"/>
    <w:rsid w:val="006409D8"/>
    <w:rsid w:val="00640B51"/>
    <w:rsid w:val="006446EF"/>
    <w:rsid w:val="00655933"/>
    <w:rsid w:val="006569C3"/>
    <w:rsid w:val="00657190"/>
    <w:rsid w:val="00674607"/>
    <w:rsid w:val="006752B2"/>
    <w:rsid w:val="00675D76"/>
    <w:rsid w:val="00685648"/>
    <w:rsid w:val="006871D3"/>
    <w:rsid w:val="00694FAD"/>
    <w:rsid w:val="006B6418"/>
    <w:rsid w:val="006D7216"/>
    <w:rsid w:val="006F0AC3"/>
    <w:rsid w:val="00723BA7"/>
    <w:rsid w:val="00730C59"/>
    <w:rsid w:val="00754052"/>
    <w:rsid w:val="0076478D"/>
    <w:rsid w:val="007702AA"/>
    <w:rsid w:val="0078057A"/>
    <w:rsid w:val="00780873"/>
    <w:rsid w:val="007A0C26"/>
    <w:rsid w:val="007B792E"/>
    <w:rsid w:val="007C0BCF"/>
    <w:rsid w:val="007C363F"/>
    <w:rsid w:val="007C446C"/>
    <w:rsid w:val="007D796E"/>
    <w:rsid w:val="007F1010"/>
    <w:rsid w:val="007F178B"/>
    <w:rsid w:val="007F2231"/>
    <w:rsid w:val="008042B3"/>
    <w:rsid w:val="00804CB1"/>
    <w:rsid w:val="00820316"/>
    <w:rsid w:val="00825EEF"/>
    <w:rsid w:val="00846032"/>
    <w:rsid w:val="00852FE4"/>
    <w:rsid w:val="00872933"/>
    <w:rsid w:val="0088469D"/>
    <w:rsid w:val="008C2808"/>
    <w:rsid w:val="008C2DFA"/>
    <w:rsid w:val="008C4036"/>
    <w:rsid w:val="008C40E7"/>
    <w:rsid w:val="008D1084"/>
    <w:rsid w:val="008D182F"/>
    <w:rsid w:val="008D18F3"/>
    <w:rsid w:val="00900230"/>
    <w:rsid w:val="00901017"/>
    <w:rsid w:val="00904293"/>
    <w:rsid w:val="00922985"/>
    <w:rsid w:val="00926715"/>
    <w:rsid w:val="00940656"/>
    <w:rsid w:val="009427C8"/>
    <w:rsid w:val="00943ECE"/>
    <w:rsid w:val="0094472A"/>
    <w:rsid w:val="00954CB4"/>
    <w:rsid w:val="00970FCC"/>
    <w:rsid w:val="00985929"/>
    <w:rsid w:val="009B1E5C"/>
    <w:rsid w:val="009C198A"/>
    <w:rsid w:val="009E13F4"/>
    <w:rsid w:val="009F2B3A"/>
    <w:rsid w:val="009F4D33"/>
    <w:rsid w:val="00A05CE5"/>
    <w:rsid w:val="00A13D74"/>
    <w:rsid w:val="00A151A7"/>
    <w:rsid w:val="00A15EBF"/>
    <w:rsid w:val="00A178EC"/>
    <w:rsid w:val="00A3616B"/>
    <w:rsid w:val="00A938BF"/>
    <w:rsid w:val="00A97657"/>
    <w:rsid w:val="00AA25FD"/>
    <w:rsid w:val="00AB2C50"/>
    <w:rsid w:val="00AF6ACA"/>
    <w:rsid w:val="00B11AC7"/>
    <w:rsid w:val="00B40EE1"/>
    <w:rsid w:val="00B57D02"/>
    <w:rsid w:val="00B722D5"/>
    <w:rsid w:val="00B7259F"/>
    <w:rsid w:val="00B92B88"/>
    <w:rsid w:val="00B979CB"/>
    <w:rsid w:val="00BB616C"/>
    <w:rsid w:val="00BB6E07"/>
    <w:rsid w:val="00BC4526"/>
    <w:rsid w:val="00BD55C9"/>
    <w:rsid w:val="00BF14CB"/>
    <w:rsid w:val="00BF3920"/>
    <w:rsid w:val="00C03AEE"/>
    <w:rsid w:val="00C116F1"/>
    <w:rsid w:val="00C1186A"/>
    <w:rsid w:val="00C11E06"/>
    <w:rsid w:val="00C221B0"/>
    <w:rsid w:val="00C265FC"/>
    <w:rsid w:val="00C315B8"/>
    <w:rsid w:val="00C51CB7"/>
    <w:rsid w:val="00C53ADA"/>
    <w:rsid w:val="00C710DE"/>
    <w:rsid w:val="00C845BC"/>
    <w:rsid w:val="00C94DE4"/>
    <w:rsid w:val="00C95224"/>
    <w:rsid w:val="00CA3335"/>
    <w:rsid w:val="00CF53D2"/>
    <w:rsid w:val="00CF71B4"/>
    <w:rsid w:val="00D052F2"/>
    <w:rsid w:val="00D51DEE"/>
    <w:rsid w:val="00D60249"/>
    <w:rsid w:val="00D94FA2"/>
    <w:rsid w:val="00DA7149"/>
    <w:rsid w:val="00DA7180"/>
    <w:rsid w:val="00DC652B"/>
    <w:rsid w:val="00DD1D8A"/>
    <w:rsid w:val="00DD1DC8"/>
    <w:rsid w:val="00DF7A2F"/>
    <w:rsid w:val="00E210AF"/>
    <w:rsid w:val="00E2182D"/>
    <w:rsid w:val="00E22C1E"/>
    <w:rsid w:val="00E40044"/>
    <w:rsid w:val="00E547FB"/>
    <w:rsid w:val="00E82E68"/>
    <w:rsid w:val="00E8783E"/>
    <w:rsid w:val="00E97FBA"/>
    <w:rsid w:val="00EB300C"/>
    <w:rsid w:val="00ED2BC0"/>
    <w:rsid w:val="00F015B2"/>
    <w:rsid w:val="00F028E0"/>
    <w:rsid w:val="00F03B1D"/>
    <w:rsid w:val="00F12EB8"/>
    <w:rsid w:val="00F170E1"/>
    <w:rsid w:val="00F21FA0"/>
    <w:rsid w:val="00F27F8E"/>
    <w:rsid w:val="00F5474C"/>
    <w:rsid w:val="00F55318"/>
    <w:rsid w:val="00F62F64"/>
    <w:rsid w:val="00F659B1"/>
    <w:rsid w:val="00F75C3C"/>
    <w:rsid w:val="00F95278"/>
    <w:rsid w:val="00F9738A"/>
    <w:rsid w:val="00FA00E2"/>
    <w:rsid w:val="00FA7049"/>
    <w:rsid w:val="00FC4476"/>
    <w:rsid w:val="00FC4AEE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F75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F75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C9816-06F9-494F-84E8-5DD41BE0D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9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64</cp:revision>
  <cp:lastPrinted>2017-08-02T11:44:00Z</cp:lastPrinted>
  <dcterms:created xsi:type="dcterms:W3CDTF">2017-10-31T03:41:00Z</dcterms:created>
  <dcterms:modified xsi:type="dcterms:W3CDTF">2019-01-31T10:11:00Z</dcterms:modified>
</cp:coreProperties>
</file>